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57CB2DA4" w:rsidRDefault="774362B1" w14:textId="6076A9DE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 Interior Design &amp; Decorating 30 -</w:t>
      </w:r>
      <w:r w:rsidRPr="3EFED816" w:rsidR="3EFED816">
        <w:rPr>
          <w:rFonts w:ascii="Calibri" w:hAnsi="Calibri" w:eastAsia="Calibri" w:cs="Calibri"/>
          <w:noProof w:val="0"/>
          <w:sz w:val="32"/>
          <w:szCs w:val="32"/>
          <w:lang w:val="en-US"/>
        </w:rPr>
        <w:t xml:space="preserve"> Module 8: Inclusive Design Approaches (Core)</w:t>
      </w:r>
      <w:r w:rsidRPr="68506EC2" w:rsidR="68506EC2">
        <w:rPr>
          <w:sz w:val="32"/>
          <w:szCs w:val="32"/>
        </w:rPr>
        <w:t xml:space="preserve"> 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910"/>
        <w:gridCol w:w="3510"/>
        <w:gridCol w:w="3255"/>
        <w:gridCol w:w="2304"/>
      </w:tblGrid>
      <w:tr w:rsidRPr="00BB7355" w:rsidR="00D02354" w:rsidTr="57CB2DA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91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51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255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2304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57CB2DA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3EFED816" w:rsidRDefault="00D02354" w14:paraId="0DAEE958" w14:textId="39B884D8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3EFED816" w:rsidR="3EFED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Examine how interior designers and decorators incorporate inclusive design approaches to meet client needs.</w:t>
            </w:r>
          </w:p>
        </w:tc>
        <w:tc>
          <w:tcPr>
            <w:tcW w:w="2910" w:type="dxa"/>
            <w:tcMar/>
          </w:tcPr>
          <w:p w:rsidR="34EAE4F7" w:rsidP="32169E8C" w:rsidRDefault="34EAE4F7" w14:paraId="0AE57A90" w14:textId="23994360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3EFED816" w:rsidR="00D02354">
              <w:rPr>
                <w:rFonts w:ascii="Calibri" w:hAnsi="Calibri" w:cs="" w:asciiTheme="minorAscii" w:hAnsiTheme="minorAscii" w:cstheme="minorBidi"/>
              </w:rPr>
              <w:t>You can thoroughly e</w:t>
            </w:r>
            <w:r w:rsidRPr="3EFED816" w:rsidR="3EFED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xamine how interior designers and decorators incorporate inclusive design approaches to meet client needs.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3F0C76B8" w:rsidRDefault="683C5658" w14:paraId="6512E1FA" w14:textId="57C7BC7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>Effectively using accessible, adaptable and universal design approaches</w:t>
            </w: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</w:p>
          <w:p w:rsidR="683C5658" w:rsidP="3F0C76B8" w:rsidRDefault="683C5658" w14:paraId="13B9D740" w14:textId="2EC5FF61">
            <w:pPr>
              <w:pStyle w:val="ListParagraph"/>
              <w:numPr>
                <w:ilvl w:val="0"/>
                <w:numId w:val="5"/>
              </w:numPr>
              <w:rPr/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Effectively providing many options for clients that meet their physical, cognitive or intellectual needs that meet </w:t>
            </w:r>
            <w:proofErr w:type="gramStart"/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>legislation</w:t>
            </w:r>
            <w:proofErr w:type="gramEnd"/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standards</w:t>
            </w:r>
          </w:p>
          <w:p w:rsidR="3F0C76B8" w:rsidP="3F0C76B8" w:rsidRDefault="3F0C76B8" w14:paraId="369DCF92" w14:textId="2F7BCE3F">
            <w:pPr>
              <w:pStyle w:val="Normal"/>
              <w:ind w:left="0"/>
              <w:rPr>
                <w:rFonts w:ascii="Calibri" w:hAnsi="Calibri" w:eastAsia="Calibri" w:cs="Times New Roman"/>
              </w:rPr>
            </w:pP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tcMar/>
          </w:tcPr>
          <w:p w:rsidR="00D02354" w:rsidP="3EFED816" w:rsidRDefault="00D02354" w14:paraId="66D61CDA" w14:textId="57F9A38C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3EFED816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3EFED816" w:rsidR="3EFED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examine how interior designers and decorators incorporate inclusive design approaches to meet client needs.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3F0C76B8" w:rsidRDefault="00D02354" w14:paraId="35849048" w14:textId="6D81E981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>Explaining the difference between accessible, adaptable and universal design approaches</w:t>
            </w:r>
          </w:p>
          <w:p w:rsidR="3F0C76B8" w:rsidP="3F0C76B8" w:rsidRDefault="3F0C76B8" w14:paraId="45574876" w14:textId="79C683B6">
            <w:pPr>
              <w:pStyle w:val="ListParagraph"/>
              <w:numPr>
                <w:ilvl w:val="0"/>
                <w:numId w:val="4"/>
              </w:numPr>
              <w:rPr/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Explaining ways to meet client needs considering physical, cognitive or intellectual needs and accessibility </w:t>
            </w:r>
          </w:p>
          <w:p w:rsidR="3F0C76B8" w:rsidP="3F0C76B8" w:rsidRDefault="3F0C76B8" w14:paraId="2ACA8C23" w14:textId="626D429B">
            <w:pPr>
              <w:pStyle w:val="ListParagraph"/>
              <w:numPr>
                <w:ilvl w:val="0"/>
                <w:numId w:val="4"/>
              </w:numPr>
              <w:rPr/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Explaining ways legislation and standards must be followed when exploring adaptable </w:t>
            </w: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>housing</w:t>
            </w: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models</w:t>
            </w:r>
          </w:p>
          <w:p w:rsidR="0A93C0B1" w:rsidP="77A466ED" w:rsidRDefault="0A93C0B1" w14:paraId="533AF6D2" w14:textId="5DBD17A6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7CB2DA4" w:rsidR="0A93C0B1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57CB2DA4" w:rsidR="434DE106">
              <w:rPr>
                <w:rFonts w:ascii="Calibri" w:hAnsi="Calibri" w:cs="Calibri" w:asciiTheme="minorAscii" w:hAnsiTheme="minorAscii" w:cstheme="minorAscii"/>
              </w:rPr>
              <w:t xml:space="preserve">examination </w:t>
            </w:r>
            <w:r w:rsidRPr="57CB2DA4" w:rsidR="0A93C0B1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255" w:type="dxa"/>
            <w:tcMar/>
          </w:tcPr>
          <w:p w:rsidR="4132869A" w:rsidP="3EFED816" w:rsidRDefault="4132869A" w14:paraId="1B80172F" w14:textId="32B8B630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3EFED816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3EFED816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3EFED816" w:rsidR="2CC18B84">
              <w:rPr>
                <w:rFonts w:ascii="Calibri" w:hAnsi="Calibri" w:cs="" w:asciiTheme="minorAscii" w:hAnsiTheme="minorAscii" w:cstheme="minorBidi"/>
              </w:rPr>
              <w:t xml:space="preserve"> e</w:t>
            </w:r>
            <w:r w:rsidRPr="3EFED816" w:rsidR="3EFED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how interior designers and decorators incorporate inclusive design approaches to meet client needs.</w:t>
            </w: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1AAA8585" w14:textId="119A1148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CB2DA4" w:rsidR="3F0C76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to understand the differences between accessible, adaptable and universal design approaches</w:t>
            </w:r>
          </w:p>
          <w:p w:rsidRPr="00340622" w:rsidR="00D02354" w:rsidP="3F0C76B8" w:rsidRDefault="00D02354" w14:paraId="66A86481" w14:textId="73A74A86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57CB2DA4" w:rsidR="3F0C76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ideas for meeting physical, cognitive and intellectual needs of clients</w:t>
            </w:r>
          </w:p>
          <w:p w:rsidRPr="00340622" w:rsidR="00D02354" w:rsidP="3F0C76B8" w:rsidRDefault="00D02354" w14:paraId="23F63E03" w14:textId="74ACA45D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57CB2DA4" w:rsidR="3F0C76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Exploring </w:t>
            </w:r>
            <w:r w:rsidRPr="57CB2DA4" w:rsidR="3F0C76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accessibility</w:t>
            </w:r>
            <w:r w:rsidRPr="57CB2DA4" w:rsidR="3F0C76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challenges and retrofitting current spaces</w:t>
            </w:r>
          </w:p>
          <w:p w:rsidRPr="00340622" w:rsidR="00D02354" w:rsidP="3F0C76B8" w:rsidRDefault="00D02354" w14:paraId="7CE9D14A" w14:textId="146276C0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57CB2DA4" w:rsidR="3F0C76B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Exploring legislation standards needed when adaptable housing is required</w:t>
            </w:r>
          </w:p>
        </w:tc>
        <w:tc>
          <w:tcPr>
            <w:tcW w:w="2304" w:type="dxa"/>
            <w:tcMar/>
          </w:tcPr>
          <w:p w:rsidRPr="007603E2" w:rsidR="00D02354" w:rsidP="3EFED816" w:rsidRDefault="00D02354" w14:paraId="56EFA08E" w14:textId="7F772916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57CB2DA4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57CB2DA4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57CB2DA4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  <w:r w:rsidRPr="57CB2DA4" w:rsidR="2CC18B84">
              <w:rPr>
                <w:rFonts w:ascii="Calibri" w:hAnsi="Calibri" w:cs="" w:asciiTheme="minorAscii" w:hAnsiTheme="minorAscii" w:cstheme="minorBidi"/>
              </w:rPr>
              <w:t>e</w:t>
            </w:r>
            <w:r w:rsidRPr="57CB2DA4" w:rsidR="3EFED81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xamining how interior designers and decorators incorporate inclusive design approaches to meet client needs.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3F0C76B8" w:rsidRDefault="00D02354" w14:paraId="6B824EA2" w14:textId="091DDB0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>Why are there different design approaches?</w:t>
            </w:r>
          </w:p>
          <w:p w:rsidRPr="007603E2" w:rsidR="00D02354" w:rsidP="3F0C76B8" w:rsidRDefault="00D02354" w14:paraId="16DD4F25" w14:textId="33F27E16">
            <w:pPr>
              <w:pStyle w:val="ListParagraph"/>
              <w:numPr>
                <w:ilvl w:val="0"/>
                <w:numId w:val="1"/>
              </w:numPr>
              <w:rPr/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How do physical, cognitive and </w:t>
            </w: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>intellectual</w:t>
            </w: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needs affect planning?</w:t>
            </w:r>
          </w:p>
          <w:p w:rsidRPr="007603E2" w:rsidR="00D02354" w:rsidP="3F0C76B8" w:rsidRDefault="00D02354" w14:paraId="310F055C" w14:textId="1549E638">
            <w:pPr>
              <w:pStyle w:val="ListParagraph"/>
              <w:numPr>
                <w:ilvl w:val="0"/>
                <w:numId w:val="1"/>
              </w:numPr>
              <w:rPr/>
            </w:pPr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Why are there </w:t>
            </w:r>
            <w:proofErr w:type="gramStart"/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>legislation</w:t>
            </w:r>
            <w:proofErr w:type="gramEnd"/>
            <w:r w:rsidRPr="57CB2DA4" w:rsidR="3F0C76B8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standards for adaptable housing?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B826FA"/>
    <w:rsid w:val="04F09BEC"/>
    <w:rsid w:val="0A93C0B1"/>
    <w:rsid w:val="0C19D0A4"/>
    <w:rsid w:val="0C4BB2DD"/>
    <w:rsid w:val="0C7C3007"/>
    <w:rsid w:val="0DE43BD3"/>
    <w:rsid w:val="0E177D69"/>
    <w:rsid w:val="112BE661"/>
    <w:rsid w:val="12773320"/>
    <w:rsid w:val="235AAD34"/>
    <w:rsid w:val="236E14AB"/>
    <w:rsid w:val="26E35383"/>
    <w:rsid w:val="2A7293B4"/>
    <w:rsid w:val="2AB0E56E"/>
    <w:rsid w:val="2BA0269E"/>
    <w:rsid w:val="2CC18B84"/>
    <w:rsid w:val="2F6451B2"/>
    <w:rsid w:val="3092234F"/>
    <w:rsid w:val="3092234F"/>
    <w:rsid w:val="30FAF80F"/>
    <w:rsid w:val="31002213"/>
    <w:rsid w:val="310C6371"/>
    <w:rsid w:val="32169E8C"/>
    <w:rsid w:val="348996F4"/>
    <w:rsid w:val="34EAE4F7"/>
    <w:rsid w:val="35CC3BBF"/>
    <w:rsid w:val="370164D3"/>
    <w:rsid w:val="3799F99C"/>
    <w:rsid w:val="38D5A002"/>
    <w:rsid w:val="3AA0D385"/>
    <w:rsid w:val="3B99BBC0"/>
    <w:rsid w:val="3EFED816"/>
    <w:rsid w:val="3F0C76B8"/>
    <w:rsid w:val="4132869A"/>
    <w:rsid w:val="434DE106"/>
    <w:rsid w:val="43D84F09"/>
    <w:rsid w:val="461DC66F"/>
    <w:rsid w:val="48AEB2CF"/>
    <w:rsid w:val="49694281"/>
    <w:rsid w:val="4A3FDE17"/>
    <w:rsid w:val="4BF03B2B"/>
    <w:rsid w:val="4C23FDA9"/>
    <w:rsid w:val="4CC59456"/>
    <w:rsid w:val="4F281302"/>
    <w:rsid w:val="50A8E744"/>
    <w:rsid w:val="51EAD131"/>
    <w:rsid w:val="531BAD7D"/>
    <w:rsid w:val="53707A47"/>
    <w:rsid w:val="5435AD1A"/>
    <w:rsid w:val="57CB2DA4"/>
    <w:rsid w:val="58A220FF"/>
    <w:rsid w:val="58DA1817"/>
    <w:rsid w:val="5B587336"/>
    <w:rsid w:val="5B9AACF0"/>
    <w:rsid w:val="5CEAAACA"/>
    <w:rsid w:val="6158E78D"/>
    <w:rsid w:val="619288A7"/>
    <w:rsid w:val="619600E6"/>
    <w:rsid w:val="635B4DE8"/>
    <w:rsid w:val="64FCAFE3"/>
    <w:rsid w:val="66715F8F"/>
    <w:rsid w:val="669BD323"/>
    <w:rsid w:val="66B6E9C0"/>
    <w:rsid w:val="675D34FC"/>
    <w:rsid w:val="683C5658"/>
    <w:rsid w:val="68506EC2"/>
    <w:rsid w:val="6B44D0B2"/>
    <w:rsid w:val="6E2449DF"/>
    <w:rsid w:val="6EF2C9C7"/>
    <w:rsid w:val="71B41236"/>
    <w:rsid w:val="7652BF04"/>
    <w:rsid w:val="7730E41E"/>
    <w:rsid w:val="774362B1"/>
    <w:rsid w:val="779CBB91"/>
    <w:rsid w:val="77A466ED"/>
    <w:rsid w:val="7A2F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61A81-38DC-44D6-A0DD-AFA8FEDCAD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